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073"/>
        <w:gridCol w:w="1167"/>
        <w:gridCol w:w="1620"/>
        <w:gridCol w:w="3420"/>
      </w:tblGrid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073" w:type="dxa"/>
            <w:vAlign w:val="center"/>
          </w:tcPr>
          <w:p w:rsidR="00424A5A" w:rsidRPr="00FF59A5" w:rsidRDefault="0094773D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43001-404/2021-1</w:t>
            </w:r>
            <w:r w:rsidR="004C24B7">
              <w:rPr>
                <w:rFonts w:ascii="Tahoma" w:hAnsi="Tahoma" w:cs="Tahoma"/>
                <w:color w:val="0000FF"/>
                <w:sz w:val="20"/>
                <w:szCs w:val="20"/>
              </w:rPr>
              <w:t>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A-184/21 S</w:t>
            </w:r>
            <w:r w:rsidR="00424A5A" w:rsidRPr="00FF59A5"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</w:t>
            </w:r>
          </w:p>
        </w:tc>
      </w:tr>
      <w:tr w:rsidR="00424A5A" w:rsidRPr="00FF59A5" w:rsidTr="004C24B7">
        <w:tc>
          <w:tcPr>
            <w:tcW w:w="108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073" w:type="dxa"/>
            <w:vAlign w:val="center"/>
          </w:tcPr>
          <w:p w:rsidR="00424A5A" w:rsidRPr="00FF59A5" w:rsidRDefault="007F5962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</w:t>
            </w:r>
            <w:r w:rsidR="0094773D">
              <w:rPr>
                <w:rFonts w:ascii="Tahoma" w:hAnsi="Tahoma" w:cs="Tahoma"/>
                <w:color w:val="0000FF"/>
                <w:sz w:val="20"/>
                <w:szCs w:val="20"/>
              </w:rPr>
              <w:t>6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.</w:t>
            </w:r>
            <w:r w:rsidR="005D1F83">
              <w:rPr>
                <w:rFonts w:ascii="Tahoma" w:hAnsi="Tahoma" w:cs="Tahoma"/>
                <w:color w:val="0000FF"/>
                <w:sz w:val="20"/>
                <w:szCs w:val="20"/>
              </w:rPr>
              <w:t>10.</w:t>
            </w:r>
            <w:r w:rsidR="00FF59A5" w:rsidRPr="00FF59A5">
              <w:rPr>
                <w:rFonts w:ascii="Tahoma" w:hAnsi="Tahoma" w:cs="Tahoma"/>
                <w:color w:val="0000FF"/>
                <w:sz w:val="20"/>
                <w:szCs w:val="20"/>
              </w:rPr>
              <w:t>2021</w:t>
            </w:r>
          </w:p>
        </w:tc>
        <w:tc>
          <w:tcPr>
            <w:tcW w:w="1167" w:type="dxa"/>
            <w:vAlign w:val="center"/>
          </w:tcPr>
          <w:p w:rsidR="00424A5A" w:rsidRPr="00FF59A5" w:rsidRDefault="00424A5A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424A5A" w:rsidRPr="00FF59A5" w:rsidRDefault="00424A5A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FF59A5" w:rsidRDefault="00FF59A5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FF59A5">
              <w:rPr>
                <w:rFonts w:ascii="Tahoma" w:hAnsi="Tahoma" w:cs="Tahoma"/>
                <w:color w:val="0000FF"/>
                <w:sz w:val="20"/>
                <w:szCs w:val="20"/>
              </w:rPr>
              <w:t>2431-21-001491/0</w:t>
            </w:r>
          </w:p>
        </w:tc>
      </w:tr>
    </w:tbl>
    <w:p w:rsidR="00424A5A" w:rsidRPr="00FF59A5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556816" w:rsidRPr="00FF59A5" w:rsidRDefault="00556816">
      <w:pPr>
        <w:rPr>
          <w:rFonts w:ascii="Tahoma" w:hAnsi="Tahoma" w:cs="Tahoma"/>
          <w:sz w:val="20"/>
          <w:szCs w:val="20"/>
        </w:rPr>
      </w:pPr>
    </w:p>
    <w:p w:rsidR="00424A5A" w:rsidRPr="00FF59A5" w:rsidRDefault="00424A5A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rPr>
          <w:rFonts w:ascii="Tahoma" w:hAnsi="Tahoma" w:cs="Tahoma"/>
          <w:sz w:val="20"/>
          <w:szCs w:val="20"/>
        </w:rPr>
      </w:pPr>
    </w:p>
    <w:p w:rsidR="00E813F4" w:rsidRPr="00FF59A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FF59A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FF59A5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FF59A5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F59A5">
        <w:tc>
          <w:tcPr>
            <w:tcW w:w="9288" w:type="dxa"/>
          </w:tcPr>
          <w:p w:rsidR="00E813F4" w:rsidRPr="00FF59A5" w:rsidRDefault="00FF59A5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FF59A5">
              <w:rPr>
                <w:rFonts w:ascii="Tahoma" w:hAnsi="Tahoma" w:cs="Tahoma"/>
                <w:b/>
                <w:szCs w:val="20"/>
              </w:rPr>
              <w:t>Izdelava DGD/PZI za ureditev državne kolesarske povezave R18 Novo mesto – Metlika, odsek Novo mesto - Stopiče</w:t>
            </w:r>
          </w:p>
        </w:tc>
      </w:tr>
    </w:tbl>
    <w:p w:rsidR="00E813F4" w:rsidRPr="00FF59A5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813F4" w:rsidRPr="00FF59A5" w:rsidRDefault="00E813F4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:rsidR="00FF59A5" w:rsidRPr="007054F9" w:rsidRDefault="00FF59A5" w:rsidP="00FF59A5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7054F9">
        <w:rPr>
          <w:rFonts w:ascii="Tahoma" w:hAnsi="Tahoma" w:cs="Tahoma"/>
          <w:b/>
          <w:color w:val="333333"/>
          <w:sz w:val="20"/>
          <w:szCs w:val="20"/>
          <w:lang w:eastAsia="sl-SI"/>
        </w:rPr>
        <w:t>JN006731/2021-B01 - A-184/21, odsek Novo mesto - Stopiče, datum objave: 01.10.2021</w:t>
      </w:r>
    </w:p>
    <w:p w:rsidR="00FF59A5" w:rsidRPr="004C24B7" w:rsidRDefault="007F5962" w:rsidP="00FF59A5">
      <w:pPr>
        <w:shd w:val="clear" w:color="auto" w:fill="FFFFFF"/>
        <w:textAlignment w:val="center"/>
        <w:rPr>
          <w:rFonts w:ascii="Tahoma" w:hAnsi="Tahoma" w:cs="Tahoma"/>
          <w:b/>
          <w:bCs/>
          <w:color w:val="333333"/>
          <w:sz w:val="20"/>
          <w:szCs w:val="20"/>
          <w:lang w:eastAsia="sl-SI"/>
        </w:rPr>
      </w:pPr>
      <w:r w:rsidRPr="004C24B7">
        <w:rPr>
          <w:rFonts w:ascii="Tahoma" w:hAnsi="Tahoma" w:cs="Tahoma"/>
          <w:b/>
          <w:bCs/>
          <w:color w:val="333333"/>
          <w:sz w:val="20"/>
          <w:szCs w:val="20"/>
        </w:rPr>
        <w:t xml:space="preserve">Datum prejema: </w:t>
      </w:r>
      <w:r w:rsidR="0094773D" w:rsidRPr="004C24B7">
        <w:rPr>
          <w:rFonts w:ascii="Tahoma" w:hAnsi="Tahoma" w:cs="Tahoma"/>
          <w:b/>
          <w:bCs/>
          <w:color w:val="333333"/>
          <w:sz w:val="20"/>
          <w:szCs w:val="20"/>
        </w:rPr>
        <w:t>26</w:t>
      </w:r>
      <w:r w:rsidR="009759A3" w:rsidRPr="004C24B7">
        <w:rPr>
          <w:rFonts w:ascii="Tahoma" w:hAnsi="Tahoma" w:cs="Tahoma"/>
          <w:b/>
          <w:bCs/>
          <w:color w:val="333333"/>
          <w:sz w:val="20"/>
          <w:szCs w:val="20"/>
        </w:rPr>
        <w:t>.10.2021   </w:t>
      </w:r>
      <w:r w:rsidR="004C24B7" w:rsidRPr="004C24B7">
        <w:rPr>
          <w:rFonts w:ascii="Tahoma" w:hAnsi="Tahoma" w:cs="Tahoma"/>
          <w:b/>
          <w:bCs/>
          <w:color w:val="333333"/>
          <w:sz w:val="20"/>
          <w:szCs w:val="20"/>
        </w:rPr>
        <w:t>12</w:t>
      </w:r>
      <w:r w:rsidR="005D1F83" w:rsidRPr="004C24B7">
        <w:rPr>
          <w:rFonts w:ascii="Tahoma" w:hAnsi="Tahoma" w:cs="Tahoma"/>
          <w:b/>
          <w:bCs/>
          <w:color w:val="333333"/>
          <w:sz w:val="20"/>
          <w:szCs w:val="20"/>
        </w:rPr>
        <w:t>:</w:t>
      </w:r>
      <w:r w:rsidR="004C24B7" w:rsidRPr="004C24B7">
        <w:rPr>
          <w:rFonts w:ascii="Tahoma" w:hAnsi="Tahoma" w:cs="Tahoma"/>
          <w:b/>
          <w:bCs/>
          <w:color w:val="333333"/>
          <w:sz w:val="20"/>
          <w:szCs w:val="20"/>
        </w:rPr>
        <w:t>00</w:t>
      </w:r>
    </w:p>
    <w:p w:rsidR="00E813F4" w:rsidRPr="004C24B7" w:rsidRDefault="00FF59A5" w:rsidP="00EC11E5">
      <w:pPr>
        <w:pStyle w:val="EndnoteText"/>
        <w:rPr>
          <w:rFonts w:ascii="Tahoma" w:hAnsi="Tahoma" w:cs="Tahoma"/>
          <w:szCs w:val="20"/>
        </w:rPr>
      </w:pPr>
      <w:r w:rsidRPr="004C24B7">
        <w:rPr>
          <w:rFonts w:ascii="Tahoma" w:hAnsi="Tahoma" w:cs="Tahoma"/>
          <w:b/>
          <w:bCs/>
          <w:color w:val="333333"/>
          <w:szCs w:val="20"/>
          <w:shd w:val="clear" w:color="auto" w:fill="FFFFFF"/>
        </w:rPr>
        <w:t>  </w:t>
      </w:r>
    </w:p>
    <w:p w:rsidR="00E813F4" w:rsidRPr="004C24B7" w:rsidRDefault="00E813F4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4C24B7">
        <w:rPr>
          <w:rFonts w:ascii="Tahoma" w:hAnsi="Tahoma" w:cs="Tahoma"/>
          <w:b/>
          <w:szCs w:val="20"/>
        </w:rPr>
        <w:t>Vprašanje:</w:t>
      </w:r>
    </w:p>
    <w:p w:rsidR="009759A3" w:rsidRPr="004C24B7" w:rsidRDefault="009759A3" w:rsidP="00EC11E5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:rsidR="0094773D" w:rsidRPr="004C24B7" w:rsidRDefault="004C24B7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Ponovno postavljam vprašanje, katerega sem postavila že 19.10.21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VPRAŠANJE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Ali se na lokaciji razširitve mostu na LC 295132 (odsek 3) tudi izvedejo geološke raziskave. S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projektno nalogo to sicer ni predvideno.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Na lokaciji so predvidene nove manj zahtevne podporne konstrukcije (višje od 2,0). V skupni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dolžini 7+ 27 m. Na mestih novih podpornih konstrukcij se predvidi najmanj ena vrtina na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novo podporno konstrukcijo v SKUPNA GLOBINI 20 m.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Zanima me ali to pomeni, da se skupaj izvedeta 2 vrtini, na vsaki podporni konstrukciji ena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vrtina. Kaj pomeni skupna globina 20m.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Dimenzioniranje VK:</w:t>
      </w:r>
      <w:r w:rsidRPr="004C24B7">
        <w:rPr>
          <w:rFonts w:ascii="Tahoma" w:hAnsi="Tahoma" w:cs="Tahoma"/>
          <w:color w:val="333333"/>
          <w:szCs w:val="20"/>
        </w:rPr>
        <w:br/>
      </w:r>
      <w:r w:rsidRPr="004C24B7">
        <w:rPr>
          <w:rFonts w:ascii="Tahoma" w:hAnsi="Tahoma" w:cs="Tahoma"/>
          <w:color w:val="333333"/>
          <w:szCs w:val="20"/>
          <w:shd w:val="clear" w:color="auto" w:fill="FFFFFF"/>
        </w:rPr>
        <w:t>V sklopu projektne naloge naj se nedvoumno poda količina vrtin/sondaž.</w:t>
      </w:r>
    </w:p>
    <w:p w:rsidR="007054F9" w:rsidRDefault="007054F9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C24B7" w:rsidRPr="004C24B7" w:rsidRDefault="004C24B7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E813F4" w:rsidRDefault="00E813F4" w:rsidP="00EC11E5">
      <w:pPr>
        <w:pStyle w:val="BodyText2"/>
        <w:jc w:val="left"/>
        <w:rPr>
          <w:rFonts w:ascii="Tahoma" w:hAnsi="Tahoma" w:cs="Tahoma"/>
          <w:b/>
          <w:szCs w:val="20"/>
        </w:rPr>
      </w:pPr>
      <w:r w:rsidRPr="004C24B7">
        <w:rPr>
          <w:rFonts w:ascii="Tahoma" w:hAnsi="Tahoma" w:cs="Tahoma"/>
          <w:b/>
          <w:szCs w:val="20"/>
        </w:rPr>
        <w:t>Odgovor:</w:t>
      </w:r>
    </w:p>
    <w:p w:rsidR="007B60DD" w:rsidRPr="004C24B7" w:rsidRDefault="007B60DD" w:rsidP="00EC11E5">
      <w:pPr>
        <w:pStyle w:val="BodyText2"/>
        <w:jc w:val="left"/>
        <w:rPr>
          <w:rFonts w:ascii="Tahoma" w:hAnsi="Tahoma" w:cs="Tahoma"/>
          <w:b/>
          <w:szCs w:val="20"/>
        </w:rPr>
      </w:pPr>
    </w:p>
    <w:p w:rsidR="00427D47" w:rsidRPr="00427D47" w:rsidRDefault="00427D47" w:rsidP="00427D4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bookmarkStart w:id="0" w:name="_GoBack"/>
      <w:r w:rsidRPr="00427D47">
        <w:rPr>
          <w:rFonts w:ascii="Tahoma" w:hAnsi="Tahoma" w:cs="Tahoma"/>
          <w:sz w:val="20"/>
          <w:szCs w:val="20"/>
        </w:rPr>
        <w:t>Geološke raziskave bo potrebno izvesti tudi na lokaciji razširitve mostu na LC 295132. Za premostitvene objekte se pričakuje izvedba vsaj dveh vrtin za vsak premostitveni objekt, ki morata segati vsaj 5 m pod koto temeljne konstrukcije.</w:t>
      </w:r>
    </w:p>
    <w:p w:rsidR="00427D47" w:rsidRPr="00427D47" w:rsidRDefault="00427D47" w:rsidP="00427D4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427D47" w:rsidRPr="00427D47" w:rsidRDefault="00427D47" w:rsidP="00427D4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427D47">
        <w:rPr>
          <w:rFonts w:ascii="Tahoma" w:hAnsi="Tahoma" w:cs="Tahoma"/>
          <w:sz w:val="20"/>
          <w:szCs w:val="20"/>
        </w:rPr>
        <w:t>Za podporne konstrukcije bo potrebno izdelati vsaj eno vrtino za vsako podporno konstrukcijo, globine do 20 metrov.</w:t>
      </w:r>
    </w:p>
    <w:p w:rsidR="00427D47" w:rsidRPr="00427D47" w:rsidRDefault="00427D47" w:rsidP="00427D47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</w:p>
    <w:p w:rsidR="00FF59A5" w:rsidRPr="004C24B7" w:rsidRDefault="00427D47" w:rsidP="00EC11E5">
      <w:pPr>
        <w:widowControl w:val="0"/>
        <w:spacing w:before="60" w:line="254" w:lineRule="atLeast"/>
        <w:rPr>
          <w:rFonts w:ascii="Tahoma" w:hAnsi="Tahoma" w:cs="Tahoma"/>
          <w:sz w:val="20"/>
          <w:szCs w:val="20"/>
        </w:rPr>
      </w:pPr>
      <w:r w:rsidRPr="00427D47">
        <w:rPr>
          <w:rFonts w:ascii="Tahoma" w:hAnsi="Tahoma" w:cs="Tahoma"/>
          <w:sz w:val="20"/>
          <w:szCs w:val="20"/>
        </w:rPr>
        <w:t xml:space="preserve">Naročnik ne bo spreminjal projektne naloge glede količine vrtin/sondaž za dimenzioniranje voziščne konstrukcije. V projektni nalogi je trasa opisana. Na podlagi projektne naloge in priložene izdelane projektne dokumentacije lahko ponudnik na podlagi strokovne presoje sam oceni potrebno število vrtin/sondaž.  </w:t>
      </w:r>
    </w:p>
    <w:bookmarkEnd w:id="0"/>
    <w:p w:rsidR="00556816" w:rsidRPr="004C24B7" w:rsidRDefault="00556816">
      <w:pPr>
        <w:rPr>
          <w:rFonts w:ascii="Tahoma" w:hAnsi="Tahoma" w:cs="Tahoma"/>
          <w:sz w:val="20"/>
          <w:szCs w:val="20"/>
        </w:rPr>
      </w:pPr>
    </w:p>
    <w:sectPr w:rsidR="00556816" w:rsidRPr="004C24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1E0" w:rsidRDefault="00A801E0">
      <w:r>
        <w:separator/>
      </w:r>
    </w:p>
  </w:endnote>
  <w:endnote w:type="continuationSeparator" w:id="0">
    <w:p w:rsidR="00A801E0" w:rsidRDefault="00A80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7B60DD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7B60DD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F59A5" w:rsidRPr="00643501">
      <w:rPr>
        <w:noProof/>
        <w:lang w:eastAsia="sl-SI"/>
      </w:rPr>
      <w:drawing>
        <wp:inline distT="0" distB="0" distL="0" distR="0">
          <wp:extent cx="540385" cy="42926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385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643501">
      <w:rPr>
        <w:noProof/>
        <w:lang w:eastAsia="sl-SI"/>
      </w:rPr>
      <w:drawing>
        <wp:inline distT="0" distB="0" distL="0" distR="0">
          <wp:extent cx="429260" cy="42926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F59A5" w:rsidRPr="00CF74F9">
      <w:rPr>
        <w:noProof/>
        <w:lang w:eastAsia="sl-SI"/>
      </w:rPr>
      <w:drawing>
        <wp:inline distT="0" distB="0" distL="0" distR="0">
          <wp:extent cx="2337435" cy="34163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743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1E0" w:rsidRDefault="00A801E0">
      <w:r>
        <w:separator/>
      </w:r>
    </w:p>
  </w:footnote>
  <w:footnote w:type="continuationSeparator" w:id="0">
    <w:p w:rsidR="00A801E0" w:rsidRDefault="00A80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9A5" w:rsidRDefault="00FF59A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F59A5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A5"/>
    <w:rsid w:val="000646A9"/>
    <w:rsid w:val="001836BB"/>
    <w:rsid w:val="00216549"/>
    <w:rsid w:val="002507C2"/>
    <w:rsid w:val="00290551"/>
    <w:rsid w:val="002A09C9"/>
    <w:rsid w:val="003133A6"/>
    <w:rsid w:val="003560E2"/>
    <w:rsid w:val="003579C0"/>
    <w:rsid w:val="003E54D5"/>
    <w:rsid w:val="00424A5A"/>
    <w:rsid w:val="00427D47"/>
    <w:rsid w:val="0044323F"/>
    <w:rsid w:val="004B34B5"/>
    <w:rsid w:val="004C24B7"/>
    <w:rsid w:val="00556816"/>
    <w:rsid w:val="005D1F83"/>
    <w:rsid w:val="005E330A"/>
    <w:rsid w:val="00617E72"/>
    <w:rsid w:val="00634B0D"/>
    <w:rsid w:val="00637BE6"/>
    <w:rsid w:val="007054F9"/>
    <w:rsid w:val="00791B49"/>
    <w:rsid w:val="007B60DD"/>
    <w:rsid w:val="007F1F6A"/>
    <w:rsid w:val="007F5962"/>
    <w:rsid w:val="0094773D"/>
    <w:rsid w:val="009759A3"/>
    <w:rsid w:val="009B1FD9"/>
    <w:rsid w:val="00A05C73"/>
    <w:rsid w:val="00A17575"/>
    <w:rsid w:val="00A7015A"/>
    <w:rsid w:val="00A801E0"/>
    <w:rsid w:val="00A83DE4"/>
    <w:rsid w:val="00AD3747"/>
    <w:rsid w:val="00BB6A82"/>
    <w:rsid w:val="00C97C57"/>
    <w:rsid w:val="00D05AAB"/>
    <w:rsid w:val="00DB7CDA"/>
    <w:rsid w:val="00E36D0A"/>
    <w:rsid w:val="00E51016"/>
    <w:rsid w:val="00E66D5B"/>
    <w:rsid w:val="00E7783E"/>
    <w:rsid w:val="00E813F4"/>
    <w:rsid w:val="00E9162D"/>
    <w:rsid w:val="00EA1375"/>
    <w:rsid w:val="00EC11E5"/>
    <w:rsid w:val="00F1476A"/>
    <w:rsid w:val="00F44FEF"/>
    <w:rsid w:val="00F93018"/>
    <w:rsid w:val="00FA1E40"/>
    <w:rsid w:val="00FF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9E73326"/>
  <w15:chartTrackingRefBased/>
  <w15:docId w15:val="{14323AEE-0006-478F-800B-51368BD2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FF59A5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FF59A5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6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244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Sabina Brodt</cp:lastModifiedBy>
  <cp:revision>4</cp:revision>
  <cp:lastPrinted>2021-10-27T08:47:00Z</cp:lastPrinted>
  <dcterms:created xsi:type="dcterms:W3CDTF">2021-10-26T13:16:00Z</dcterms:created>
  <dcterms:modified xsi:type="dcterms:W3CDTF">2021-10-27T08:48:00Z</dcterms:modified>
</cp:coreProperties>
</file>